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8D47" w14:textId="77777777" w:rsidR="00696F8E" w:rsidRPr="00EC2700" w:rsidRDefault="00696F8E" w:rsidP="00696F8E">
      <w:pPr>
        <w:widowControl/>
        <w:ind w:left="5664" w:firstLine="708"/>
        <w:jc w:val="left"/>
        <w:rPr>
          <w:rFonts w:asciiTheme="minorHAnsi" w:eastAsia="HiddenHorzOCR" w:hAnsiTheme="minorHAnsi" w:cs="Times New Roman"/>
          <w:bCs/>
          <w:color w:val="000000"/>
          <w:lang w:val="en-US" w:eastAsia="en-US"/>
        </w:rPr>
      </w:pPr>
    </w:p>
    <w:p w14:paraId="016EB656" w14:textId="77777777" w:rsidR="00EE19AB" w:rsidRPr="00696F8E" w:rsidRDefault="00EE19AB" w:rsidP="00EE19AB">
      <w:pPr>
        <w:pStyle w:val="1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Учебный центр АО «РАМПОРТ АВИАЦИОННАЯ КОММЕРЦИЯ»</w:t>
      </w:r>
    </w:p>
    <w:p w14:paraId="0F55B70B" w14:textId="77777777" w:rsidR="00696F8E" w:rsidRDefault="00696F8E" w:rsidP="00696F8E">
      <w:pPr>
        <w:widowControl/>
        <w:ind w:left="5664" w:firstLine="708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</w:p>
    <w:p w14:paraId="665BE481" w14:textId="77777777" w:rsidR="00696F8E" w:rsidRDefault="00696F8E" w:rsidP="00696F8E">
      <w:pPr>
        <w:widowControl/>
        <w:ind w:left="5664" w:firstLine="708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</w:p>
    <w:p w14:paraId="6E5A2774" w14:textId="77777777" w:rsidR="00696F8E" w:rsidRPr="00696F8E" w:rsidRDefault="00696F8E" w:rsidP="00696F8E">
      <w:pPr>
        <w:widowControl/>
        <w:ind w:left="5664" w:firstLine="708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  <w:r w:rsidRPr="00696F8E">
        <w:rPr>
          <w:rFonts w:asciiTheme="minorHAnsi" w:eastAsia="HiddenHorzOCR" w:hAnsiTheme="minorHAnsi" w:cs="Times New Roman"/>
          <w:bCs/>
          <w:color w:val="000000"/>
          <w:lang w:eastAsia="en-US"/>
        </w:rPr>
        <w:t>УТВЕРЖДАЮ</w:t>
      </w:r>
    </w:p>
    <w:p w14:paraId="13A87598" w14:textId="77777777" w:rsidR="00696F8E" w:rsidRPr="00696F8E" w:rsidRDefault="00696F8E" w:rsidP="00696F8E">
      <w:pPr>
        <w:widowControl/>
        <w:tabs>
          <w:tab w:val="left" w:pos="6328"/>
        </w:tabs>
        <w:ind w:firstLine="0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  <w:r w:rsidRPr="00696F8E">
        <w:rPr>
          <w:rFonts w:asciiTheme="minorHAnsi" w:eastAsia="HiddenHorzOCR" w:hAnsiTheme="minorHAnsi" w:cs="Times New Roman"/>
          <w:bCs/>
          <w:color w:val="000000"/>
          <w:lang w:eastAsia="en-US"/>
        </w:rPr>
        <w:tab/>
      </w:r>
    </w:p>
    <w:p w14:paraId="40B403C9" w14:textId="77777777" w:rsidR="00696F8E" w:rsidRPr="00696F8E" w:rsidRDefault="00696F8E" w:rsidP="00696F8E">
      <w:pPr>
        <w:widowControl/>
        <w:ind w:left="2832" w:firstLine="708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96F8E">
        <w:rPr>
          <w:rFonts w:asciiTheme="minorHAnsi" w:eastAsia="HiddenHorzOCR" w:hAnsiTheme="minorHAnsi" w:cs="Times New Roman"/>
          <w:bCs/>
          <w:color w:val="000000"/>
          <w:lang w:eastAsia="en-US"/>
        </w:rPr>
        <w:t xml:space="preserve">                                                  </w:t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Генеральный директор </w:t>
      </w:r>
    </w:p>
    <w:p w14:paraId="55021F5E" w14:textId="77777777" w:rsidR="00696F8E" w:rsidRPr="00696F8E" w:rsidRDefault="00696F8E" w:rsidP="00696F8E">
      <w:pPr>
        <w:widowControl/>
        <w:ind w:left="2832" w:firstLine="708"/>
        <w:jc w:val="left"/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</w:pPr>
      <w:r w:rsidRPr="00696F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АО</w:t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 </w:t>
      </w:r>
      <w:r w:rsidRPr="00696F8E">
        <w:rPr>
          <w:rFonts w:asciiTheme="minorHAnsi" w:eastAsiaTheme="minorHAnsi" w:hAnsiTheme="minorHAnsi" w:cstheme="minorBidi"/>
          <w:sz w:val="22"/>
          <w:szCs w:val="22"/>
          <w:lang w:eastAsia="en-US"/>
        </w:rPr>
        <w:t>«РАМПОРТ АВИАЦИОННАЯ КОММЕРЦИЯ»</w:t>
      </w:r>
    </w:p>
    <w:p w14:paraId="4D7A41D3" w14:textId="77777777" w:rsidR="00696F8E" w:rsidRPr="00696F8E" w:rsidRDefault="00696F8E" w:rsidP="00696F8E">
      <w:pPr>
        <w:widowControl/>
        <w:autoSpaceDE/>
        <w:autoSpaceDN/>
        <w:adjustRightInd/>
        <w:spacing w:after="200"/>
        <w:ind w:firstLine="0"/>
        <w:jc w:val="left"/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</w:pPr>
      <w:r w:rsidRPr="00696F8E">
        <w:rPr>
          <w:rFonts w:asciiTheme="minorHAnsi" w:eastAsia="HiddenHorzOCR" w:hAnsiTheme="minorHAnsi" w:cs="Times New Roman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63C0BF9" w14:textId="76160A05" w:rsidR="00696F8E" w:rsidRPr="00696F8E" w:rsidRDefault="00696F8E" w:rsidP="00696F8E">
      <w:pPr>
        <w:widowControl/>
        <w:autoSpaceDE/>
        <w:autoSpaceDN/>
        <w:adjustRightInd/>
        <w:spacing w:after="200"/>
        <w:ind w:firstLine="0"/>
        <w:jc w:val="left"/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</w:pPr>
      <w:r w:rsidRPr="00696F8E">
        <w:rPr>
          <w:rFonts w:asciiTheme="minorHAnsi" w:eastAsia="HiddenHorzOCR" w:hAnsiTheme="minorHAnsi" w:cs="Times New Roman"/>
          <w:b/>
          <w:bCs/>
          <w:color w:val="000000"/>
          <w:sz w:val="22"/>
          <w:szCs w:val="22"/>
          <w:lang w:eastAsia="en-US"/>
        </w:rPr>
        <w:t xml:space="preserve">                                           </w:t>
      </w:r>
      <w:r w:rsidRPr="00696F8E">
        <w:rPr>
          <w:rFonts w:asciiTheme="minorHAnsi" w:eastAsia="HiddenHorzOCR" w:hAnsiTheme="minorHAnsi" w:cs="Times New Roman"/>
          <w:b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/>
          <w:bCs/>
          <w:color w:val="000000"/>
          <w:sz w:val="22"/>
          <w:szCs w:val="22"/>
          <w:lang w:eastAsia="en-US"/>
        </w:rPr>
        <w:tab/>
        <w:t xml:space="preserve">           </w:t>
      </w:r>
      <w:r w:rsidR="00DF7821">
        <w:rPr>
          <w:rFonts w:asciiTheme="minorHAnsi" w:eastAsia="HiddenHorzOCR" w:hAnsiTheme="minorHAnsi" w:cs="Times New Roman"/>
          <w:b/>
          <w:bCs/>
          <w:noProof/>
          <w:color w:val="000000"/>
          <w:sz w:val="22"/>
          <w:szCs w:val="22"/>
          <w:lang w:eastAsia="en-US"/>
        </w:rPr>
        <w:drawing>
          <wp:inline distT="0" distB="0" distL="0" distR="0" wp14:anchorId="3E6A6378" wp14:editId="0F2EE5A8">
            <wp:extent cx="1176217" cy="11468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071" cy="118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F8E">
        <w:rPr>
          <w:rFonts w:asciiTheme="minorHAnsi" w:eastAsia="HiddenHorzOCR" w:hAnsiTheme="minorHAnsi" w:cs="Times New Roman"/>
          <w:b/>
          <w:bCs/>
          <w:color w:val="000000"/>
          <w:sz w:val="22"/>
          <w:szCs w:val="22"/>
          <w:lang w:eastAsia="en-US"/>
        </w:rPr>
        <w:t xml:space="preserve">   </w:t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 </w:t>
      </w:r>
      <w:r w:rsidR="00DF7821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   </w:t>
      </w:r>
      <w:r w:rsidR="00DF7821">
        <w:rPr>
          <w:rFonts w:asciiTheme="minorHAnsi" w:eastAsia="HiddenHorzOCR" w:hAnsiTheme="minorHAnsi" w:cs="Times New Roman"/>
          <w:b/>
          <w:bCs/>
          <w:noProof/>
          <w:color w:val="000000"/>
          <w:sz w:val="22"/>
          <w:szCs w:val="22"/>
        </w:rPr>
        <w:drawing>
          <wp:inline distT="0" distB="0" distL="0" distR="0" wp14:anchorId="303F3161" wp14:editId="035622F8">
            <wp:extent cx="678903" cy="495300"/>
            <wp:effectExtent l="0" t="0" r="0" b="0"/>
            <wp:docPr id="4" name="Рисунок 4" descr="C:\Users\anna.shcherbinina\Desktop\Анна УТЦ РАК\Сайт\подпись Р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shcherbinina\Desktop\Анна УТЦ РАК\Сайт\подпись РА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69" cy="50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821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 </w:t>
      </w:r>
      <w:r w:rsidRPr="00696F8E">
        <w:rPr>
          <w:rFonts w:asciiTheme="minorHAnsi" w:eastAsia="HiddenHorzOCR" w:hAnsiTheme="minorHAnsi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>Д.В. Козлов</w:t>
      </w:r>
    </w:p>
    <w:p w14:paraId="28A444DF" w14:textId="7208907C" w:rsidR="00696F8E" w:rsidRPr="00696F8E" w:rsidRDefault="00696F8E" w:rsidP="00696F8E">
      <w:pPr>
        <w:widowControl/>
        <w:autoSpaceDE/>
        <w:autoSpaceDN/>
        <w:adjustRightInd/>
        <w:spacing w:after="200"/>
        <w:ind w:firstLine="0"/>
        <w:jc w:val="left"/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</w:pP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  <w:t xml:space="preserve">                                      </w:t>
      </w:r>
      <w:r w:rsidR="00DF7821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                              </w:t>
      </w:r>
      <w:r w:rsidR="005B51EF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>«</w:t>
      </w:r>
      <w:r w:rsidR="00926875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>03</w:t>
      </w:r>
      <w:r w:rsidR="005B51EF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>»</w:t>
      </w:r>
      <w:r w:rsidR="00926875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 июня</w:t>
      </w:r>
      <w:r w:rsidR="005B51EF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 2020 г.</w:t>
      </w:r>
    </w:p>
    <w:p w14:paraId="40F2EAB1" w14:textId="67F658E7" w:rsidR="00696F8E" w:rsidRDefault="00696F8E" w:rsidP="003C4185">
      <w:pPr>
        <w:pStyle w:val="1"/>
        <w:rPr>
          <w:sz w:val="32"/>
        </w:rPr>
      </w:pPr>
    </w:p>
    <w:p w14:paraId="42224D4F" w14:textId="77777777" w:rsidR="00EE19AB" w:rsidRPr="00EE19AB" w:rsidRDefault="00EE19AB" w:rsidP="00EE19AB"/>
    <w:p w14:paraId="38FCB4B4" w14:textId="77777777" w:rsidR="00696F8E" w:rsidRDefault="00696F8E" w:rsidP="003C4185">
      <w:pPr>
        <w:pStyle w:val="1"/>
        <w:rPr>
          <w:sz w:val="32"/>
        </w:rPr>
      </w:pPr>
    </w:p>
    <w:p w14:paraId="51AD3189" w14:textId="77777777" w:rsidR="00EE19AB" w:rsidRDefault="00EE19AB" w:rsidP="00EE19AB"/>
    <w:p w14:paraId="7C522DEE" w14:textId="77777777" w:rsidR="00EE19AB" w:rsidRPr="00EE19AB" w:rsidRDefault="00EE19AB" w:rsidP="00EE19AB"/>
    <w:p w14:paraId="77B90981" w14:textId="77777777" w:rsidR="003C4185" w:rsidRPr="00696F8E" w:rsidRDefault="00EE19AB" w:rsidP="00EE19AB">
      <w:pPr>
        <w:pStyle w:val="1"/>
        <w:tabs>
          <w:tab w:val="center" w:pos="4677"/>
          <w:tab w:val="left" w:pos="7900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3C4185" w:rsidRPr="00696F8E">
        <w:rPr>
          <w:rFonts w:asciiTheme="minorHAnsi" w:hAnsiTheme="minorHAnsi"/>
          <w:sz w:val="22"/>
          <w:szCs w:val="22"/>
        </w:rPr>
        <w:t>Дополнительная профессиональная программа</w:t>
      </w:r>
      <w:r>
        <w:rPr>
          <w:rFonts w:asciiTheme="minorHAnsi" w:hAnsiTheme="minorHAnsi"/>
          <w:sz w:val="22"/>
          <w:szCs w:val="22"/>
        </w:rPr>
        <w:tab/>
      </w:r>
    </w:p>
    <w:p w14:paraId="10AE986C" w14:textId="77777777" w:rsidR="003C4185" w:rsidRPr="003C4185" w:rsidRDefault="003C4185" w:rsidP="003C4185"/>
    <w:p w14:paraId="151A12C5" w14:textId="77777777" w:rsidR="003C4185" w:rsidRDefault="003C4185" w:rsidP="003C4185">
      <w:pPr>
        <w:pStyle w:val="1"/>
        <w:rPr>
          <w:rFonts w:asciiTheme="minorHAnsi" w:hAnsiTheme="minorHAnsi"/>
          <w:sz w:val="22"/>
          <w:szCs w:val="22"/>
        </w:rPr>
      </w:pPr>
      <w:r w:rsidRPr="00696F8E">
        <w:rPr>
          <w:rFonts w:asciiTheme="minorHAnsi" w:hAnsiTheme="minorHAnsi"/>
          <w:sz w:val="22"/>
          <w:szCs w:val="22"/>
        </w:rPr>
        <w:t xml:space="preserve"> </w:t>
      </w:r>
      <w:r w:rsidR="00926875">
        <w:rPr>
          <w:rFonts w:asciiTheme="minorHAnsi" w:hAnsiTheme="minorHAnsi"/>
          <w:sz w:val="22"/>
          <w:szCs w:val="22"/>
        </w:rPr>
        <w:t>Осмотр посетителей, персонала и транспортных средств</w:t>
      </w:r>
    </w:p>
    <w:p w14:paraId="244ED780" w14:textId="77777777" w:rsidR="00BA75E2" w:rsidRPr="00BA75E2" w:rsidRDefault="00BA75E2" w:rsidP="00BA75E2"/>
    <w:p w14:paraId="7FAE0B5C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52F6BBA9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5E8A2A52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75866327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3F96C76E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166D8EF8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041288EE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561BB4DA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7FF5F758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1A1ED73E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2C342B22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6867875F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66C1476A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1FDD89AC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10F74EFF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7A9E595C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27D71EA0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02BEB1E0" w14:textId="77777777"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14:paraId="68BA985E" w14:textId="77777777" w:rsidR="003C4185" w:rsidRDefault="003C4185" w:rsidP="003C4185">
      <w:pPr>
        <w:rPr>
          <w:rFonts w:asciiTheme="minorHAnsi" w:hAnsiTheme="minorHAnsi"/>
          <w:sz w:val="22"/>
          <w:szCs w:val="22"/>
        </w:rPr>
      </w:pPr>
    </w:p>
    <w:p w14:paraId="59743E9E" w14:textId="77777777" w:rsidR="00926875" w:rsidRPr="00696F8E" w:rsidRDefault="00926875" w:rsidP="003C4185">
      <w:pPr>
        <w:rPr>
          <w:rFonts w:asciiTheme="minorHAnsi" w:hAnsiTheme="minorHAnsi"/>
          <w:sz w:val="22"/>
          <w:szCs w:val="22"/>
        </w:rPr>
      </w:pPr>
    </w:p>
    <w:p w14:paraId="5B931687" w14:textId="77777777" w:rsidR="003C4185" w:rsidRPr="00696F8E" w:rsidRDefault="005B51EF" w:rsidP="003C4185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Жуковский, 2020</w:t>
      </w:r>
      <w:r w:rsidR="003C4185" w:rsidRPr="00696F8E">
        <w:rPr>
          <w:rFonts w:asciiTheme="minorHAnsi" w:hAnsiTheme="minorHAnsi"/>
          <w:sz w:val="22"/>
          <w:szCs w:val="22"/>
        </w:rPr>
        <w:t xml:space="preserve"> г.</w:t>
      </w:r>
    </w:p>
    <w:p w14:paraId="34D41ECC" w14:textId="77777777" w:rsidR="00A86E17" w:rsidRPr="00696F8E" w:rsidRDefault="00A86E17" w:rsidP="003C4185">
      <w:pPr>
        <w:jc w:val="center"/>
        <w:rPr>
          <w:rFonts w:asciiTheme="minorHAnsi" w:hAnsiTheme="minorHAnsi"/>
          <w:sz w:val="22"/>
          <w:szCs w:val="22"/>
        </w:rPr>
      </w:pPr>
    </w:p>
    <w:p w14:paraId="48AE4536" w14:textId="77777777" w:rsidR="0004064C" w:rsidRPr="00696F8E" w:rsidRDefault="0004064C" w:rsidP="0004064C">
      <w:pPr>
        <w:pStyle w:val="1"/>
        <w:rPr>
          <w:rFonts w:asciiTheme="minorHAnsi" w:hAnsiTheme="minorHAnsi"/>
          <w:sz w:val="22"/>
          <w:szCs w:val="22"/>
        </w:rPr>
      </w:pPr>
      <w:r w:rsidRPr="00696F8E">
        <w:rPr>
          <w:rFonts w:asciiTheme="minorHAnsi" w:hAnsiTheme="minorHAnsi"/>
          <w:sz w:val="22"/>
          <w:szCs w:val="22"/>
        </w:rPr>
        <w:t>Учебный план</w:t>
      </w:r>
    </w:p>
    <w:p w14:paraId="60A1FEEF" w14:textId="77777777" w:rsidR="0004064C" w:rsidRPr="00696F8E" w:rsidRDefault="0004064C" w:rsidP="0004064C">
      <w:pPr>
        <w:rPr>
          <w:rFonts w:asciiTheme="minorHAnsi" w:hAnsiTheme="minorHAnsi"/>
          <w:sz w:val="22"/>
          <w:szCs w:val="22"/>
        </w:rPr>
      </w:pPr>
    </w:p>
    <w:p w14:paraId="41BDFA41" w14:textId="77777777" w:rsidR="0004064C" w:rsidRPr="00696F8E" w:rsidRDefault="0004064C" w:rsidP="0004064C">
      <w:pPr>
        <w:pStyle w:val="1"/>
        <w:rPr>
          <w:rFonts w:asciiTheme="minorHAnsi" w:hAnsiTheme="minorHAnsi"/>
          <w:sz w:val="22"/>
          <w:szCs w:val="22"/>
        </w:rPr>
      </w:pPr>
      <w:r w:rsidRPr="00696F8E">
        <w:rPr>
          <w:rFonts w:asciiTheme="minorHAnsi" w:hAnsiTheme="minorHAnsi"/>
          <w:sz w:val="22"/>
          <w:szCs w:val="22"/>
        </w:rPr>
        <w:t>дополнительной профессиональной программы</w:t>
      </w:r>
    </w:p>
    <w:p w14:paraId="30366AE1" w14:textId="77777777" w:rsidR="0004064C" w:rsidRPr="00696F8E" w:rsidRDefault="0004064C" w:rsidP="0004064C">
      <w:pPr>
        <w:rPr>
          <w:rFonts w:asciiTheme="minorHAnsi" w:hAnsiTheme="minorHAnsi"/>
          <w:sz w:val="22"/>
          <w:szCs w:val="22"/>
        </w:rPr>
      </w:pPr>
    </w:p>
    <w:p w14:paraId="32AEF65B" w14:textId="77777777" w:rsidR="00615F33" w:rsidRDefault="00615F33" w:rsidP="00430F59">
      <w:pPr>
        <w:pStyle w:val="1"/>
        <w:rPr>
          <w:rFonts w:asciiTheme="minorHAnsi" w:hAnsiTheme="minorHAnsi"/>
          <w:sz w:val="22"/>
          <w:szCs w:val="22"/>
        </w:rPr>
      </w:pPr>
      <w:r w:rsidRPr="00615F33">
        <w:rPr>
          <w:rFonts w:asciiTheme="minorHAnsi" w:hAnsiTheme="minorHAnsi"/>
          <w:sz w:val="22"/>
          <w:szCs w:val="22"/>
        </w:rPr>
        <w:t>Осмотр посетителей, персонала и транспортных средств</w:t>
      </w:r>
    </w:p>
    <w:p w14:paraId="7D2DD8DF" w14:textId="77777777" w:rsidR="00430F59" w:rsidRPr="00BA75E2" w:rsidRDefault="00430F59" w:rsidP="00430F59"/>
    <w:p w14:paraId="62E5DEB7" w14:textId="77777777" w:rsidR="0004064C" w:rsidRPr="00696F8E" w:rsidRDefault="0004064C" w:rsidP="0004064C">
      <w:pPr>
        <w:rPr>
          <w:rFonts w:asciiTheme="minorHAnsi" w:hAnsiTheme="minorHAnsi"/>
          <w:sz w:val="22"/>
          <w:szCs w:val="22"/>
        </w:rPr>
      </w:pPr>
    </w:p>
    <w:tbl>
      <w:tblPr>
        <w:tblW w:w="8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3523"/>
        <w:gridCol w:w="992"/>
        <w:gridCol w:w="964"/>
        <w:gridCol w:w="1417"/>
        <w:gridCol w:w="1342"/>
      </w:tblGrid>
      <w:tr w:rsidR="00825B91" w:rsidRPr="00696F8E" w14:paraId="5A458C25" w14:textId="77777777" w:rsidTr="00825B91">
        <w:trPr>
          <w:trHeight w:val="540"/>
        </w:trPr>
        <w:tc>
          <w:tcPr>
            <w:tcW w:w="6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9E0E7D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sub_97"/>
            <w:r w:rsidRPr="00696F8E">
              <w:rPr>
                <w:rFonts w:asciiTheme="minorHAnsi" w:hAnsiTheme="minorHAnsi"/>
                <w:sz w:val="22"/>
                <w:szCs w:val="22"/>
              </w:rPr>
              <w:t>/п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E9C7C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64166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Всего часов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7C5BC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 том числе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19BBC7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Форма контроля</w:t>
            </w:r>
          </w:p>
        </w:tc>
      </w:tr>
      <w:tr w:rsidR="00825B91" w:rsidRPr="00696F8E" w14:paraId="72F47D3D" w14:textId="77777777" w:rsidTr="00825B91">
        <w:trPr>
          <w:trHeight w:val="529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1E52E4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BA6F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AB6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14:paraId="4C2A61A8" w14:textId="77777777" w:rsidR="00825B91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10F14632" w14:textId="77777777" w:rsidR="00825B91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Практич</w:t>
            </w:r>
            <w:proofErr w:type="spellEnd"/>
          </w:p>
          <w:p w14:paraId="131EAFAD" w14:textId="77777777" w:rsidR="00825B91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занятия</w:t>
            </w:r>
          </w:p>
        </w:tc>
        <w:tc>
          <w:tcPr>
            <w:tcW w:w="1342" w:type="dxa"/>
            <w:vMerge/>
            <w:tcBorders>
              <w:left w:val="single" w:sz="4" w:space="0" w:color="auto"/>
            </w:tcBorders>
          </w:tcPr>
          <w:p w14:paraId="1B464C94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5B91" w:rsidRPr="00696F8E" w14:paraId="2E25A5CC" w14:textId="77777777" w:rsidTr="00825B91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532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8B4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DD8E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F5419" w14:textId="77777777" w:rsidR="00825B91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  <w:p w14:paraId="3A6A0FCF" w14:textId="77777777" w:rsidR="00825B91" w:rsidRPr="00696F8E" w:rsidRDefault="00825B91" w:rsidP="00825B9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D520B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  <w:p w14:paraId="58711B4E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158BB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825B91" w:rsidRPr="00696F8E" w14:paraId="650B1DAD" w14:textId="77777777" w:rsidTr="00825B91">
        <w:trPr>
          <w:trHeight w:val="48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EDC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044" w14:textId="77777777" w:rsidR="00825B91" w:rsidRPr="0070487B" w:rsidRDefault="00825B91" w:rsidP="0031690A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70487B">
              <w:rPr>
                <w:rFonts w:asciiTheme="minorHAnsi" w:eastAsia="Times New Roman" w:hAnsiTheme="minorHAnsi" w:cs="Times New Roman"/>
                <w:sz w:val="22"/>
                <w:szCs w:val="22"/>
              </w:rPr>
              <w:t>Введение в курс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B5F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EBDF8" w14:textId="77777777" w:rsidR="00825B91" w:rsidRPr="00696F8E" w:rsidRDefault="00825B91" w:rsidP="00825B9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AA080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BF3F7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825B91" w:rsidRPr="00696F8E" w14:paraId="4C21EDFA" w14:textId="77777777" w:rsidTr="00825B91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529B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F90" w14:textId="77777777" w:rsidR="00825B91" w:rsidRPr="00696F8E" w:rsidRDefault="00825B91" w:rsidP="0031690A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Нормативно –правовая база обеспечения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FDF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961D1" w14:textId="77777777" w:rsidR="00825B91" w:rsidRPr="00696F8E" w:rsidRDefault="00825B91" w:rsidP="00825B9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A66AA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17C7F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825B91" w:rsidRPr="00696F8E" w14:paraId="1828D8FE" w14:textId="77777777" w:rsidTr="00825B91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617E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F82A" w14:textId="77777777" w:rsidR="00825B91" w:rsidRPr="00696F8E" w:rsidRDefault="00825B91" w:rsidP="0031690A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Оружие, взрывоопасные предметы и вещества, опасные предметы и вещества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317C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72DCD" w14:textId="77777777" w:rsidR="00825B91" w:rsidRPr="00696F8E" w:rsidRDefault="00825B91" w:rsidP="00825B9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4DD72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065AA" w14:textId="77777777" w:rsidR="00825B91" w:rsidRPr="00696F8E" w:rsidRDefault="00825B91" w:rsidP="00213FA0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825B91" w:rsidRPr="00696F8E" w14:paraId="2C368695" w14:textId="77777777" w:rsidTr="00825B91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3E85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1A3" w14:textId="77777777" w:rsidR="00825B91" w:rsidRPr="00696F8E" w:rsidRDefault="00825B91" w:rsidP="0031690A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Выявление в ходе осмотра оружия, взрывоопасных веществ и предметов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84A7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3DDBA" w14:textId="77777777" w:rsidR="00825B91" w:rsidRPr="00696F8E" w:rsidRDefault="00825B91" w:rsidP="00825B9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DE0FE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D417F" w14:textId="77777777" w:rsidR="00825B91" w:rsidRPr="00696F8E" w:rsidRDefault="00825B91" w:rsidP="00213FA0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825B91" w:rsidRPr="00696F8E" w14:paraId="011F9795" w14:textId="77777777" w:rsidTr="00825B91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D167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3D01" w14:textId="77777777" w:rsidR="00825B91" w:rsidRPr="0070487B" w:rsidRDefault="00825B91" w:rsidP="0031690A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Организация осмотра посетителей и персонала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802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41ADA" w14:textId="77777777" w:rsidR="00825B91" w:rsidRPr="00696F8E" w:rsidRDefault="00825B91" w:rsidP="00825B9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70D36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2BFA9" w14:textId="77777777" w:rsidR="00825B91" w:rsidRPr="00696F8E" w:rsidRDefault="00825B91" w:rsidP="00213FA0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825B91" w:rsidRPr="00696F8E" w14:paraId="43E47AC5" w14:textId="77777777" w:rsidTr="00825B91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2CC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A146" w14:textId="77777777" w:rsidR="00825B91" w:rsidRDefault="00825B91" w:rsidP="0031690A">
            <w:pPr>
              <w:pStyle w:val="a6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Организация осмотра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C24" w14:textId="77777777" w:rsidR="00825B91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CE1FF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6A7B7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CD42D" w14:textId="77777777" w:rsidR="00825B91" w:rsidRPr="00696F8E" w:rsidRDefault="00CF237F" w:rsidP="00213FA0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825B91" w:rsidRPr="00696F8E" w14:paraId="7CBBB8DB" w14:textId="77777777" w:rsidTr="00825B91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8CA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2353" w14:textId="77777777" w:rsidR="00825B91" w:rsidRDefault="00825B91" w:rsidP="0031690A">
            <w:pPr>
              <w:pStyle w:val="a6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Основы радиационной безопасности. Правила и меры безопасности при работе на технических средствах осмотра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0E1C" w14:textId="77777777" w:rsidR="00825B91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7EB51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B3D2C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6926B" w14:textId="77777777" w:rsidR="00825B91" w:rsidRPr="00696F8E" w:rsidRDefault="00CF237F" w:rsidP="00213FA0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825B91" w:rsidRPr="00696F8E" w14:paraId="490FD2BB" w14:textId="77777777" w:rsidTr="00825B91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AD49" w14:textId="77777777" w:rsidR="00825B91" w:rsidRPr="00696F8E" w:rsidRDefault="00825B91" w:rsidP="0031690A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084" w14:textId="77777777" w:rsidR="00825B91" w:rsidRPr="00696F8E" w:rsidRDefault="00825B91" w:rsidP="0031690A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702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F0443" w14:textId="77777777" w:rsidR="00825B91" w:rsidRPr="00696F8E" w:rsidRDefault="00825B91" w:rsidP="0031690A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364B1" w14:textId="77777777" w:rsidR="00825B91" w:rsidRPr="00696F8E" w:rsidRDefault="00825B91" w:rsidP="0031690A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AB8C9" w14:textId="77777777" w:rsidR="00825B91" w:rsidRPr="0070487B" w:rsidRDefault="00825B91" w:rsidP="00825B91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зачет</w:t>
            </w:r>
          </w:p>
        </w:tc>
      </w:tr>
      <w:tr w:rsidR="00825B91" w:rsidRPr="00696F8E" w14:paraId="457CA524" w14:textId="77777777" w:rsidTr="00825B91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65B" w14:textId="77777777" w:rsidR="00825B91" w:rsidRPr="00696F8E" w:rsidRDefault="00825B91" w:rsidP="0031690A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4CE0" w14:textId="77777777" w:rsidR="00825B91" w:rsidRPr="00696F8E" w:rsidRDefault="00825B91" w:rsidP="0031690A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051D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11E45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33D1E" w14:textId="77777777" w:rsidR="00825B91" w:rsidRPr="00696F8E" w:rsidRDefault="00825B91" w:rsidP="0031690A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C9213" w14:textId="77777777" w:rsidR="00825B91" w:rsidRPr="00696F8E" w:rsidRDefault="00825B91" w:rsidP="00213FA0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D81F6F" w14:textId="77777777" w:rsidR="0004064C" w:rsidRPr="00696F8E" w:rsidRDefault="0004064C" w:rsidP="003C4185">
      <w:pPr>
        <w:rPr>
          <w:rFonts w:asciiTheme="minorHAnsi" w:hAnsiTheme="minorHAnsi"/>
          <w:sz w:val="22"/>
          <w:szCs w:val="22"/>
        </w:rPr>
      </w:pPr>
    </w:p>
    <w:p w14:paraId="533AB87E" w14:textId="77777777" w:rsidR="0004064C" w:rsidRPr="00696F8E" w:rsidRDefault="008B5DC2" w:rsidP="008B5DC2">
      <w:pPr>
        <w:rPr>
          <w:rFonts w:asciiTheme="minorHAnsi" w:hAnsiTheme="minorHAnsi"/>
          <w:sz w:val="22"/>
          <w:szCs w:val="22"/>
        </w:rPr>
      </w:pPr>
      <w:r w:rsidRPr="008B5DC2">
        <w:rPr>
          <w:rFonts w:asciiTheme="minorHAnsi" w:hAnsiTheme="minorHAnsi"/>
          <w:sz w:val="22"/>
          <w:szCs w:val="22"/>
        </w:rPr>
        <w:t> </w:t>
      </w:r>
    </w:p>
    <w:p w14:paraId="0EC4AB71" w14:textId="77777777" w:rsidR="00EE19AB" w:rsidRDefault="00EE19AB" w:rsidP="003C4185">
      <w:pPr>
        <w:rPr>
          <w:rFonts w:asciiTheme="minorHAnsi" w:hAnsiTheme="minorHAnsi"/>
          <w:sz w:val="22"/>
          <w:szCs w:val="22"/>
        </w:rPr>
      </w:pPr>
    </w:p>
    <w:p w14:paraId="29F1D695" w14:textId="77777777" w:rsidR="00EE19AB" w:rsidRDefault="00EE19AB" w:rsidP="003C4185">
      <w:pPr>
        <w:rPr>
          <w:rFonts w:asciiTheme="minorHAnsi" w:hAnsiTheme="minorHAnsi"/>
          <w:sz w:val="22"/>
          <w:szCs w:val="22"/>
        </w:rPr>
      </w:pPr>
    </w:p>
    <w:p w14:paraId="3DC1E560" w14:textId="77777777" w:rsidR="00EE19AB" w:rsidRDefault="00EE19AB" w:rsidP="003C4185">
      <w:pPr>
        <w:rPr>
          <w:rFonts w:asciiTheme="minorHAnsi" w:hAnsiTheme="minorHAnsi"/>
          <w:sz w:val="22"/>
          <w:szCs w:val="22"/>
        </w:rPr>
      </w:pPr>
    </w:p>
    <w:p w14:paraId="52896625" w14:textId="77777777" w:rsidR="00EE19AB" w:rsidRDefault="00EE19AB" w:rsidP="003C4185">
      <w:pPr>
        <w:rPr>
          <w:rFonts w:asciiTheme="minorHAnsi" w:hAnsiTheme="minorHAnsi"/>
          <w:sz w:val="22"/>
          <w:szCs w:val="22"/>
        </w:rPr>
      </w:pPr>
    </w:p>
    <w:p w14:paraId="7C208436" w14:textId="77777777" w:rsidR="007B2D6D" w:rsidRDefault="007B2D6D" w:rsidP="003C4185">
      <w:pPr>
        <w:rPr>
          <w:rFonts w:asciiTheme="minorHAnsi" w:hAnsiTheme="minorHAnsi"/>
          <w:sz w:val="22"/>
          <w:szCs w:val="22"/>
        </w:rPr>
      </w:pPr>
    </w:p>
    <w:p w14:paraId="067D059B" w14:textId="77777777" w:rsidR="007B2D6D" w:rsidRDefault="007B2D6D" w:rsidP="003C4185">
      <w:pPr>
        <w:rPr>
          <w:rFonts w:asciiTheme="minorHAnsi" w:hAnsiTheme="minorHAnsi"/>
          <w:sz w:val="22"/>
          <w:szCs w:val="22"/>
        </w:rPr>
      </w:pPr>
    </w:p>
    <w:p w14:paraId="054CB3B3" w14:textId="77777777" w:rsidR="007B2D6D" w:rsidRDefault="007B2D6D" w:rsidP="003C4185">
      <w:pPr>
        <w:rPr>
          <w:rFonts w:asciiTheme="minorHAnsi" w:hAnsiTheme="minorHAnsi"/>
          <w:sz w:val="22"/>
          <w:szCs w:val="22"/>
        </w:rPr>
      </w:pPr>
    </w:p>
    <w:p w14:paraId="6A9689D4" w14:textId="77777777" w:rsidR="007B2D6D" w:rsidRDefault="007B2D6D" w:rsidP="003C4185">
      <w:pPr>
        <w:rPr>
          <w:rFonts w:asciiTheme="minorHAnsi" w:hAnsiTheme="minorHAnsi"/>
          <w:sz w:val="22"/>
          <w:szCs w:val="22"/>
        </w:rPr>
      </w:pPr>
    </w:p>
    <w:p w14:paraId="2C3285E0" w14:textId="77777777" w:rsidR="007B2D6D" w:rsidRDefault="007B2D6D" w:rsidP="003C4185">
      <w:pPr>
        <w:rPr>
          <w:rFonts w:asciiTheme="minorHAnsi" w:hAnsiTheme="minorHAnsi"/>
          <w:sz w:val="22"/>
          <w:szCs w:val="22"/>
        </w:rPr>
      </w:pPr>
    </w:p>
    <w:p w14:paraId="29469F85" w14:textId="77777777" w:rsidR="007B2D6D" w:rsidRDefault="007B2D6D" w:rsidP="003C4185">
      <w:pPr>
        <w:rPr>
          <w:rFonts w:asciiTheme="minorHAnsi" w:hAnsiTheme="minorHAnsi"/>
          <w:sz w:val="22"/>
          <w:szCs w:val="22"/>
        </w:rPr>
      </w:pPr>
    </w:p>
    <w:p w14:paraId="15626D30" w14:textId="77777777" w:rsidR="007B2D6D" w:rsidRDefault="007B2D6D" w:rsidP="003C4185">
      <w:pPr>
        <w:rPr>
          <w:rFonts w:asciiTheme="minorHAnsi" w:hAnsiTheme="minorHAnsi"/>
          <w:sz w:val="22"/>
          <w:szCs w:val="22"/>
        </w:rPr>
      </w:pPr>
    </w:p>
    <w:p w14:paraId="7C0382EE" w14:textId="77777777" w:rsidR="007B2D6D" w:rsidRDefault="007B2D6D" w:rsidP="003C4185">
      <w:pPr>
        <w:rPr>
          <w:rFonts w:asciiTheme="minorHAnsi" w:hAnsiTheme="minorHAnsi"/>
          <w:sz w:val="22"/>
          <w:szCs w:val="22"/>
        </w:rPr>
      </w:pPr>
    </w:p>
    <w:p w14:paraId="2DC2E304" w14:textId="77777777" w:rsidR="007B2D6D" w:rsidRDefault="007B2D6D" w:rsidP="003C4185">
      <w:pPr>
        <w:rPr>
          <w:rFonts w:asciiTheme="minorHAnsi" w:hAnsiTheme="minorHAnsi"/>
          <w:sz w:val="22"/>
          <w:szCs w:val="22"/>
        </w:rPr>
      </w:pPr>
    </w:p>
    <w:p w14:paraId="288BE25A" w14:textId="77777777" w:rsidR="00BA7266" w:rsidRDefault="00BA7266" w:rsidP="007845C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Перечень вопросов для итоговой аттестации</w:t>
      </w:r>
    </w:p>
    <w:p w14:paraId="19775EA1" w14:textId="77777777" w:rsidR="0091628F" w:rsidRDefault="0091628F" w:rsidP="005B777D">
      <w:pPr>
        <w:rPr>
          <w:rFonts w:asciiTheme="minorHAnsi" w:hAnsiTheme="minorHAnsi"/>
          <w:sz w:val="22"/>
          <w:szCs w:val="22"/>
        </w:rPr>
      </w:pPr>
    </w:p>
    <w:p w14:paraId="1376085A" w14:textId="77777777" w:rsidR="005B777D" w:rsidRPr="0091628F" w:rsidRDefault="0091628F" w:rsidP="0091628F">
      <w:pPr>
        <w:pStyle w:val="a8"/>
        <w:numPr>
          <w:ilvl w:val="0"/>
          <w:numId w:val="42"/>
        </w:numPr>
      </w:pPr>
      <w:r w:rsidRPr="0091628F">
        <w:t>Понятие «Безопасность»</w:t>
      </w:r>
    </w:p>
    <w:p w14:paraId="322B3193" w14:textId="77777777" w:rsidR="0091628F" w:rsidRDefault="0091628F" w:rsidP="0091628F">
      <w:pPr>
        <w:pStyle w:val="a8"/>
        <w:numPr>
          <w:ilvl w:val="0"/>
          <w:numId w:val="42"/>
        </w:numPr>
      </w:pPr>
      <w:r w:rsidRPr="0091628F">
        <w:t>АНВ. Основные виды АНВ</w:t>
      </w:r>
    </w:p>
    <w:p w14:paraId="3E1995D1" w14:textId="77777777" w:rsidR="0091628F" w:rsidRDefault="0091628F" w:rsidP="0091628F">
      <w:pPr>
        <w:pStyle w:val="a8"/>
        <w:numPr>
          <w:ilvl w:val="0"/>
          <w:numId w:val="42"/>
        </w:numPr>
      </w:pPr>
      <w:r>
        <w:t>Понятие Терроризма</w:t>
      </w:r>
    </w:p>
    <w:p w14:paraId="76953C5A" w14:textId="77777777" w:rsidR="0091628F" w:rsidRDefault="0091628F" w:rsidP="0091628F">
      <w:pPr>
        <w:pStyle w:val="a8"/>
        <w:numPr>
          <w:ilvl w:val="0"/>
          <w:numId w:val="42"/>
        </w:numPr>
      </w:pPr>
      <w:r>
        <w:t>Понятие и виды угроз</w:t>
      </w:r>
    </w:p>
    <w:p w14:paraId="56394932" w14:textId="77777777" w:rsidR="0091628F" w:rsidRDefault="0091628F" w:rsidP="0091628F">
      <w:pPr>
        <w:pStyle w:val="a8"/>
        <w:numPr>
          <w:ilvl w:val="0"/>
          <w:numId w:val="42"/>
        </w:numPr>
      </w:pPr>
      <w:r>
        <w:t xml:space="preserve">Обеспечение безопасности на </w:t>
      </w:r>
      <w:r w:rsidR="003205BD">
        <w:t>объекте</w:t>
      </w:r>
    </w:p>
    <w:p w14:paraId="6EB9F0C8" w14:textId="77777777" w:rsidR="0091628F" w:rsidRDefault="0091628F" w:rsidP="0091628F">
      <w:pPr>
        <w:pStyle w:val="a8"/>
        <w:numPr>
          <w:ilvl w:val="0"/>
          <w:numId w:val="42"/>
        </w:numPr>
      </w:pPr>
      <w:r>
        <w:t>Система пропускного и внутриобъектового режима</w:t>
      </w:r>
    </w:p>
    <w:p w14:paraId="6E571EE4" w14:textId="77777777" w:rsidR="0091628F" w:rsidRDefault="0091628F" w:rsidP="0091628F">
      <w:pPr>
        <w:pStyle w:val="a8"/>
        <w:numPr>
          <w:ilvl w:val="0"/>
          <w:numId w:val="42"/>
        </w:numPr>
      </w:pPr>
      <w:r>
        <w:t xml:space="preserve">Оборудование и оснащенность КПП </w:t>
      </w:r>
    </w:p>
    <w:p w14:paraId="1F4902F2" w14:textId="77777777" w:rsidR="0091628F" w:rsidRDefault="0091628F" w:rsidP="0091628F">
      <w:pPr>
        <w:pStyle w:val="a8"/>
        <w:numPr>
          <w:ilvl w:val="0"/>
          <w:numId w:val="42"/>
        </w:numPr>
      </w:pPr>
      <w:r>
        <w:t>Контролирование доступа физических лиц</w:t>
      </w:r>
    </w:p>
    <w:p w14:paraId="4F02C9F7" w14:textId="77777777" w:rsidR="0091628F" w:rsidRDefault="0091628F" w:rsidP="0091628F">
      <w:pPr>
        <w:pStyle w:val="a8"/>
        <w:numPr>
          <w:ilvl w:val="0"/>
          <w:numId w:val="42"/>
        </w:numPr>
      </w:pPr>
      <w:r>
        <w:t>Контролирование доступа и передвижения ТС</w:t>
      </w:r>
    </w:p>
    <w:p w14:paraId="390AF095" w14:textId="77777777" w:rsidR="0091628F" w:rsidRDefault="0091628F" w:rsidP="0091628F">
      <w:pPr>
        <w:pStyle w:val="a8"/>
        <w:numPr>
          <w:ilvl w:val="0"/>
          <w:numId w:val="42"/>
        </w:numPr>
      </w:pPr>
      <w:r>
        <w:t xml:space="preserve">Система контроля  и управление доступом </w:t>
      </w:r>
    </w:p>
    <w:p w14:paraId="73BC5486" w14:textId="77777777" w:rsidR="0091628F" w:rsidRDefault="0091628F" w:rsidP="0091628F">
      <w:pPr>
        <w:pStyle w:val="a8"/>
        <w:numPr>
          <w:ilvl w:val="0"/>
          <w:numId w:val="42"/>
        </w:numPr>
      </w:pPr>
      <w:r>
        <w:t>Система телевизионного наблюдения</w:t>
      </w:r>
    </w:p>
    <w:p w14:paraId="1B039510" w14:textId="77777777" w:rsidR="0091628F" w:rsidRDefault="0091628F" w:rsidP="0091628F">
      <w:pPr>
        <w:pStyle w:val="a8"/>
        <w:numPr>
          <w:ilvl w:val="0"/>
          <w:numId w:val="42"/>
        </w:numPr>
      </w:pPr>
      <w:r>
        <w:t>Взаимодействие с правоохранительными органами</w:t>
      </w:r>
    </w:p>
    <w:p w14:paraId="737A4E5E" w14:textId="77777777" w:rsidR="003205BD" w:rsidRDefault="003205BD" w:rsidP="003205BD">
      <w:pPr>
        <w:pStyle w:val="a8"/>
        <w:numPr>
          <w:ilvl w:val="0"/>
          <w:numId w:val="42"/>
        </w:numPr>
      </w:pPr>
      <w:r>
        <w:t>Методы выявления признаков</w:t>
      </w:r>
      <w:r w:rsidRPr="003205BD">
        <w:t xml:space="preserve"> подозрительности по внешнему виду, документам, поведению</w:t>
      </w:r>
      <w:r>
        <w:t>.</w:t>
      </w:r>
    </w:p>
    <w:p w14:paraId="361D57E5" w14:textId="77777777" w:rsidR="0091628F" w:rsidRDefault="0091628F" w:rsidP="0091628F">
      <w:pPr>
        <w:pStyle w:val="a8"/>
        <w:numPr>
          <w:ilvl w:val="0"/>
          <w:numId w:val="42"/>
        </w:numPr>
      </w:pPr>
      <w:r>
        <w:t>Взрывоопасные предметы. Их классификация</w:t>
      </w:r>
    </w:p>
    <w:p w14:paraId="1EC1CDD3" w14:textId="77777777" w:rsidR="0091628F" w:rsidRDefault="0091628F" w:rsidP="0091628F">
      <w:pPr>
        <w:pStyle w:val="a8"/>
        <w:numPr>
          <w:ilvl w:val="0"/>
          <w:numId w:val="42"/>
        </w:numPr>
      </w:pPr>
      <w:r>
        <w:t>Взрывчатые вещества, виды</w:t>
      </w:r>
    </w:p>
    <w:p w14:paraId="0C01E522" w14:textId="77777777" w:rsidR="0091628F" w:rsidRDefault="0091628F" w:rsidP="0091628F">
      <w:pPr>
        <w:pStyle w:val="a8"/>
        <w:numPr>
          <w:ilvl w:val="0"/>
          <w:numId w:val="42"/>
        </w:numPr>
      </w:pPr>
      <w:r>
        <w:t>Взрывные устройства, виды</w:t>
      </w:r>
    </w:p>
    <w:p w14:paraId="3FBFF5C9" w14:textId="77777777" w:rsidR="0091628F" w:rsidRDefault="0091628F" w:rsidP="0091628F">
      <w:pPr>
        <w:pStyle w:val="a8"/>
        <w:numPr>
          <w:ilvl w:val="0"/>
          <w:numId w:val="42"/>
        </w:numPr>
      </w:pPr>
      <w:r>
        <w:t xml:space="preserve">Перечень предметов и веществ, запрещенных к перемещению на охраняемые объекты </w:t>
      </w:r>
    </w:p>
    <w:p w14:paraId="4244EED8" w14:textId="77777777" w:rsidR="0091628F" w:rsidRDefault="0091628F" w:rsidP="0091628F">
      <w:pPr>
        <w:pStyle w:val="a8"/>
        <w:numPr>
          <w:ilvl w:val="0"/>
          <w:numId w:val="42"/>
        </w:numPr>
      </w:pPr>
      <w:r>
        <w:t>Способы сокрытия запрещенных предметов и веществ</w:t>
      </w:r>
    </w:p>
    <w:p w14:paraId="698BB19A" w14:textId="77777777" w:rsidR="0091628F" w:rsidRDefault="0091628F" w:rsidP="0091628F">
      <w:pPr>
        <w:pStyle w:val="a8"/>
        <w:numPr>
          <w:ilvl w:val="0"/>
          <w:numId w:val="42"/>
        </w:numPr>
      </w:pPr>
      <w:r>
        <w:t>Виды и классификация оружия</w:t>
      </w:r>
    </w:p>
    <w:p w14:paraId="2F2958AF" w14:textId="77777777" w:rsidR="0091628F" w:rsidRDefault="0091628F" w:rsidP="0091628F">
      <w:pPr>
        <w:pStyle w:val="a8"/>
        <w:numPr>
          <w:ilvl w:val="0"/>
          <w:numId w:val="42"/>
        </w:numPr>
      </w:pPr>
      <w:r>
        <w:t>Способы обнаружения оружия и боеприпасов</w:t>
      </w:r>
    </w:p>
    <w:p w14:paraId="603BEF17" w14:textId="77777777" w:rsidR="0091628F" w:rsidRDefault="0091628F" w:rsidP="0091628F">
      <w:pPr>
        <w:pStyle w:val="a8"/>
        <w:numPr>
          <w:ilvl w:val="0"/>
          <w:numId w:val="42"/>
        </w:numPr>
      </w:pPr>
      <w:r>
        <w:t>Виды и назначение технических средств осмотра</w:t>
      </w:r>
    </w:p>
    <w:p w14:paraId="76502410" w14:textId="77777777" w:rsidR="0091628F" w:rsidRDefault="00501150" w:rsidP="0091628F">
      <w:pPr>
        <w:pStyle w:val="a8"/>
        <w:numPr>
          <w:ilvl w:val="0"/>
          <w:numId w:val="42"/>
        </w:numPr>
      </w:pPr>
      <w:r>
        <w:t>Цели и задачи осмотра транспортных средств</w:t>
      </w:r>
    </w:p>
    <w:p w14:paraId="7B846A6D" w14:textId="77777777" w:rsidR="00501150" w:rsidRDefault="00501150" w:rsidP="0091628F">
      <w:pPr>
        <w:pStyle w:val="a8"/>
        <w:numPr>
          <w:ilvl w:val="0"/>
          <w:numId w:val="42"/>
        </w:numPr>
      </w:pPr>
      <w:r>
        <w:t>Порядок осмотра посетителей</w:t>
      </w:r>
    </w:p>
    <w:p w14:paraId="21F3D81A" w14:textId="77777777" w:rsidR="00501150" w:rsidRDefault="00501150" w:rsidP="0091628F">
      <w:pPr>
        <w:pStyle w:val="a8"/>
        <w:numPr>
          <w:ilvl w:val="0"/>
          <w:numId w:val="42"/>
        </w:numPr>
      </w:pPr>
      <w:r>
        <w:t>Порядок осмотра транспортных средств</w:t>
      </w:r>
    </w:p>
    <w:p w14:paraId="22B624B4" w14:textId="77777777" w:rsidR="003205BD" w:rsidRDefault="003205BD" w:rsidP="003205BD">
      <w:pPr>
        <w:pStyle w:val="a8"/>
        <w:numPr>
          <w:ilvl w:val="0"/>
          <w:numId w:val="42"/>
        </w:numPr>
      </w:pPr>
      <w:r w:rsidRPr="003205BD">
        <w:t>Порядок допуска физических лиц и транспортных средств</w:t>
      </w:r>
      <w:r>
        <w:t xml:space="preserve"> на охраняемый объект</w:t>
      </w:r>
    </w:p>
    <w:p w14:paraId="40AADD44" w14:textId="77777777" w:rsidR="00501150" w:rsidRDefault="00501150" w:rsidP="0091628F">
      <w:pPr>
        <w:pStyle w:val="a8"/>
        <w:numPr>
          <w:ilvl w:val="0"/>
          <w:numId w:val="42"/>
        </w:numPr>
      </w:pPr>
      <w:r>
        <w:t xml:space="preserve">Порядок действия при обнаружении предметов и </w:t>
      </w:r>
      <w:proofErr w:type="gramStart"/>
      <w:r>
        <w:t>веществ</w:t>
      </w:r>
      <w:proofErr w:type="gramEnd"/>
      <w:r>
        <w:t xml:space="preserve"> с помощью которых можно совершить АНВ</w:t>
      </w:r>
    </w:p>
    <w:p w14:paraId="75F7454E" w14:textId="77777777" w:rsidR="00501150" w:rsidRDefault="00501150" w:rsidP="00501150">
      <w:pPr>
        <w:pStyle w:val="a8"/>
        <w:numPr>
          <w:ilvl w:val="0"/>
          <w:numId w:val="42"/>
        </w:numPr>
      </w:pPr>
      <w:r w:rsidRPr="00501150">
        <w:t>Порядок применения физической силы, специальных средств и служебного огнестрельного оружия</w:t>
      </w:r>
    </w:p>
    <w:p w14:paraId="2A2AA5BE" w14:textId="77777777" w:rsidR="00501150" w:rsidRDefault="00501150" w:rsidP="0091628F">
      <w:pPr>
        <w:pStyle w:val="a8"/>
        <w:numPr>
          <w:ilvl w:val="0"/>
          <w:numId w:val="42"/>
        </w:numPr>
      </w:pPr>
      <w:r>
        <w:t>Порядок взаимодействия с правоохранительными органами</w:t>
      </w:r>
    </w:p>
    <w:p w14:paraId="41252CC9" w14:textId="77777777" w:rsidR="003205BD" w:rsidRDefault="003205BD" w:rsidP="003205BD">
      <w:pPr>
        <w:pStyle w:val="a8"/>
        <w:numPr>
          <w:ilvl w:val="0"/>
          <w:numId w:val="42"/>
        </w:numPr>
      </w:pPr>
      <w:r>
        <w:t xml:space="preserve">Виды технических средств </w:t>
      </w:r>
      <w:r w:rsidRPr="003205BD">
        <w:t>осмотра</w:t>
      </w:r>
    </w:p>
    <w:p w14:paraId="4A33EECA" w14:textId="77777777" w:rsidR="00501150" w:rsidRDefault="00501150" w:rsidP="00501150">
      <w:pPr>
        <w:pStyle w:val="a8"/>
        <w:numPr>
          <w:ilvl w:val="0"/>
          <w:numId w:val="42"/>
        </w:numPr>
      </w:pPr>
      <w:r w:rsidRPr="00501150">
        <w:t>Порядок организации пропускного режима</w:t>
      </w:r>
      <w:r>
        <w:t xml:space="preserve"> на КПП</w:t>
      </w:r>
    </w:p>
    <w:p w14:paraId="455C9812" w14:textId="77777777" w:rsidR="00501150" w:rsidRDefault="00501150" w:rsidP="0091628F">
      <w:pPr>
        <w:pStyle w:val="a8"/>
        <w:numPr>
          <w:ilvl w:val="0"/>
          <w:numId w:val="42"/>
        </w:numPr>
      </w:pPr>
      <w:r>
        <w:t xml:space="preserve">Понятие «Радиации», «Источники радиационного излучения». </w:t>
      </w:r>
    </w:p>
    <w:p w14:paraId="0C42B878" w14:textId="77777777" w:rsidR="00501150" w:rsidRDefault="00501150" w:rsidP="0091628F">
      <w:pPr>
        <w:pStyle w:val="a8"/>
        <w:numPr>
          <w:ilvl w:val="0"/>
          <w:numId w:val="42"/>
        </w:numPr>
      </w:pPr>
      <w:r>
        <w:lastRenderedPageBreak/>
        <w:t>Единицы измерения ионизирующего излучения</w:t>
      </w:r>
    </w:p>
    <w:p w14:paraId="76AB8378" w14:textId="77777777" w:rsidR="00501150" w:rsidRDefault="00501150" w:rsidP="0091628F">
      <w:pPr>
        <w:pStyle w:val="a8"/>
        <w:numPr>
          <w:ilvl w:val="0"/>
          <w:numId w:val="42"/>
        </w:numPr>
      </w:pPr>
      <w:r>
        <w:t>Порядок допуска персонала к источникам ионизирующего излучения</w:t>
      </w:r>
    </w:p>
    <w:p w14:paraId="2CDF956C" w14:textId="77777777" w:rsidR="00501150" w:rsidRDefault="00501150" w:rsidP="0091628F">
      <w:pPr>
        <w:pStyle w:val="a8"/>
        <w:numPr>
          <w:ilvl w:val="0"/>
          <w:numId w:val="42"/>
        </w:numPr>
      </w:pPr>
      <w:r>
        <w:t>Организация индивидуального дозиметрического контроля</w:t>
      </w:r>
    </w:p>
    <w:p w14:paraId="18740968" w14:textId="77777777" w:rsidR="00501150" w:rsidRDefault="00501150" w:rsidP="0091628F">
      <w:pPr>
        <w:pStyle w:val="a8"/>
        <w:numPr>
          <w:ilvl w:val="0"/>
          <w:numId w:val="42"/>
        </w:numPr>
      </w:pPr>
      <w:r>
        <w:t>Периодичность контроля индивидуальных доз ионизирующего излучения</w:t>
      </w:r>
    </w:p>
    <w:p w14:paraId="3699A4F6" w14:textId="77777777" w:rsidR="00501150" w:rsidRDefault="00501150" w:rsidP="0091628F">
      <w:pPr>
        <w:pStyle w:val="a8"/>
        <w:numPr>
          <w:ilvl w:val="0"/>
          <w:numId w:val="42"/>
        </w:numPr>
      </w:pPr>
      <w:r>
        <w:t>Меры безопасности при работе с источниками ионизирующего излучения</w:t>
      </w:r>
    </w:p>
    <w:p w14:paraId="3F5A4477" w14:textId="77777777" w:rsidR="00501150" w:rsidRPr="0091628F" w:rsidRDefault="00501150" w:rsidP="003205BD">
      <w:pPr>
        <w:pStyle w:val="a8"/>
        <w:ind w:left="1440"/>
      </w:pPr>
    </w:p>
    <w:p w14:paraId="05014D92" w14:textId="77777777" w:rsidR="0091628F" w:rsidRPr="0091628F" w:rsidRDefault="0091628F" w:rsidP="005B777D">
      <w:pPr>
        <w:rPr>
          <w:rFonts w:asciiTheme="minorHAnsi" w:hAnsiTheme="minorHAnsi"/>
          <w:sz w:val="22"/>
          <w:szCs w:val="22"/>
        </w:rPr>
      </w:pPr>
    </w:p>
    <w:p w14:paraId="1E098054" w14:textId="77777777" w:rsidR="00E15EA9" w:rsidRDefault="00E15EA9" w:rsidP="007845C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D8CE962" w14:textId="77777777" w:rsidR="00135A1F" w:rsidRDefault="00135A1F" w:rsidP="00297CD9">
      <w:pPr>
        <w:rPr>
          <w:rFonts w:asciiTheme="minorHAnsi" w:hAnsiTheme="minorHAnsi"/>
          <w:sz w:val="22"/>
          <w:szCs w:val="22"/>
        </w:rPr>
      </w:pPr>
    </w:p>
    <w:bookmarkEnd w:id="0"/>
    <w:p w14:paraId="51E250C2" w14:textId="77777777" w:rsidR="00297CD9" w:rsidRPr="00297CD9" w:rsidRDefault="00297CD9" w:rsidP="00297CD9">
      <w:pPr>
        <w:rPr>
          <w:rFonts w:asciiTheme="minorHAnsi" w:hAnsiTheme="minorHAnsi"/>
          <w:sz w:val="22"/>
          <w:szCs w:val="22"/>
        </w:rPr>
      </w:pPr>
    </w:p>
    <w:sectPr w:rsidR="00297CD9" w:rsidRPr="00297CD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1C43" w14:textId="77777777" w:rsidR="005711DE" w:rsidRDefault="005711DE" w:rsidP="00696F8E">
      <w:r>
        <w:separator/>
      </w:r>
    </w:p>
  </w:endnote>
  <w:endnote w:type="continuationSeparator" w:id="0">
    <w:p w14:paraId="5B96D520" w14:textId="77777777" w:rsidR="005711DE" w:rsidRDefault="005711DE" w:rsidP="0069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DE53" w14:textId="77777777" w:rsidR="005711DE" w:rsidRDefault="005711DE" w:rsidP="00696F8E">
      <w:r>
        <w:separator/>
      </w:r>
    </w:p>
  </w:footnote>
  <w:footnote w:type="continuationSeparator" w:id="0">
    <w:p w14:paraId="29A5B1BB" w14:textId="77777777" w:rsidR="005711DE" w:rsidRDefault="005711DE" w:rsidP="0069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1"/>
      <w:tblW w:w="1424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5918"/>
      <w:gridCol w:w="2127"/>
      <w:gridCol w:w="1665"/>
    </w:tblGrid>
    <w:tr w:rsidR="00615F33" w:rsidRPr="00696F8E" w14:paraId="7339A1F6" w14:textId="77777777" w:rsidTr="00531CD2">
      <w:trPr>
        <w:trHeight w:val="1277"/>
      </w:trPr>
      <w:tc>
        <w:tcPr>
          <w:tcW w:w="4537" w:type="dxa"/>
          <w:shd w:val="clear" w:color="auto" w:fill="auto"/>
        </w:tcPr>
        <w:p w14:paraId="34A221AB" w14:textId="77777777" w:rsidR="00615F33" w:rsidRPr="00696F8E" w:rsidRDefault="00615F33" w:rsidP="00696F8E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ind w:firstLine="0"/>
            <w:rPr>
              <w:rFonts w:asciiTheme="minorHAnsi" w:eastAsia="Times New Roman" w:hAnsiTheme="minorHAnsi" w:cs="Times New Roman"/>
              <w:sz w:val="22"/>
            </w:rPr>
          </w:pPr>
          <w:r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0601055D" wp14:editId="703772C2">
                <wp:extent cx="2182821" cy="463639"/>
                <wp:effectExtent l="0" t="0" r="825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2518" cy="4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8" w:type="dxa"/>
          <w:shd w:val="clear" w:color="auto" w:fill="auto"/>
        </w:tcPr>
        <w:p w14:paraId="4AF25AB6" w14:textId="77777777" w:rsidR="00615F33" w:rsidRPr="00531CD2" w:rsidRDefault="00615F33" w:rsidP="00CF237F">
          <w:pPr>
            <w:widowControl/>
            <w:autoSpaceDE/>
            <w:autoSpaceDN/>
            <w:adjustRightInd/>
            <w:ind w:left="107" w:firstLine="0"/>
            <w:jc w:val="left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531CD2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Дополнительная профессиональная программа  </w:t>
          </w:r>
          <w:r w:rsidR="00CF237F">
            <w:rPr>
              <w:rFonts w:asciiTheme="minorHAnsi" w:eastAsia="Times New Roman" w:hAnsiTheme="minorHAnsi" w:cs="Times New Roman"/>
              <w:sz w:val="20"/>
              <w:szCs w:val="20"/>
            </w:rPr>
            <w:t>Осмотр посетителей, персонала и транспортных средств</w:t>
          </w:r>
        </w:p>
      </w:tc>
      <w:tc>
        <w:tcPr>
          <w:tcW w:w="2127" w:type="dxa"/>
          <w:shd w:val="clear" w:color="auto" w:fill="auto"/>
        </w:tcPr>
        <w:p w14:paraId="4E8EDDCB" w14:textId="77777777" w:rsidR="00615F33" w:rsidRPr="00696F8E" w:rsidRDefault="00615F33" w:rsidP="00696F8E">
          <w:pPr>
            <w:widowControl/>
            <w:autoSpaceDE/>
            <w:autoSpaceDN/>
            <w:adjustRightInd/>
            <w:ind w:firstLine="0"/>
            <w:jc w:val="left"/>
            <w:rPr>
              <w:rFonts w:asciiTheme="minorHAnsi" w:eastAsia="Times New Roman" w:hAnsiTheme="minorHAnsi" w:cs="Times New Roman"/>
              <w:sz w:val="22"/>
            </w:rPr>
          </w:pPr>
        </w:p>
      </w:tc>
      <w:tc>
        <w:tcPr>
          <w:tcW w:w="1665" w:type="dxa"/>
          <w:shd w:val="clear" w:color="auto" w:fill="auto"/>
        </w:tcPr>
        <w:p w14:paraId="59DFA13E" w14:textId="77777777" w:rsidR="00615F33" w:rsidRPr="00696F8E" w:rsidRDefault="00615F33" w:rsidP="00E02568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ind w:left="362" w:firstLine="0"/>
            <w:rPr>
              <w:rFonts w:asciiTheme="minorHAnsi" w:eastAsia="Times New Roman" w:hAnsiTheme="minorHAnsi" w:cs="Times New Roman"/>
              <w:sz w:val="22"/>
            </w:rPr>
          </w:pPr>
        </w:p>
      </w:tc>
    </w:tr>
  </w:tbl>
  <w:p w14:paraId="05073D6D" w14:textId="77777777" w:rsidR="00615F33" w:rsidRDefault="00615F33" w:rsidP="00E0256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BBB"/>
    <w:multiLevelType w:val="hybridMultilevel"/>
    <w:tmpl w:val="D61C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5026"/>
    <w:multiLevelType w:val="hybridMultilevel"/>
    <w:tmpl w:val="4EE4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0850"/>
    <w:multiLevelType w:val="hybridMultilevel"/>
    <w:tmpl w:val="5124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31003"/>
    <w:multiLevelType w:val="hybridMultilevel"/>
    <w:tmpl w:val="E676D552"/>
    <w:lvl w:ilvl="0" w:tplc="74FC5C22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6BBE"/>
    <w:multiLevelType w:val="hybridMultilevel"/>
    <w:tmpl w:val="60BC7132"/>
    <w:lvl w:ilvl="0" w:tplc="07B4BF94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158BE"/>
    <w:multiLevelType w:val="hybridMultilevel"/>
    <w:tmpl w:val="FCC80DCA"/>
    <w:lvl w:ilvl="0" w:tplc="425663C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1718A"/>
    <w:multiLevelType w:val="hybridMultilevel"/>
    <w:tmpl w:val="E4D0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85C6E"/>
    <w:multiLevelType w:val="hybridMultilevel"/>
    <w:tmpl w:val="4DDC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9360B"/>
    <w:multiLevelType w:val="hybridMultilevel"/>
    <w:tmpl w:val="846A4E18"/>
    <w:lvl w:ilvl="0" w:tplc="61F44C3A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46E7A"/>
    <w:multiLevelType w:val="hybridMultilevel"/>
    <w:tmpl w:val="FB18770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177E8"/>
    <w:multiLevelType w:val="hybridMultilevel"/>
    <w:tmpl w:val="BE1C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D057E"/>
    <w:multiLevelType w:val="hybridMultilevel"/>
    <w:tmpl w:val="D17658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E3210D"/>
    <w:multiLevelType w:val="hybridMultilevel"/>
    <w:tmpl w:val="3C3A0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794E17"/>
    <w:multiLevelType w:val="hybridMultilevel"/>
    <w:tmpl w:val="95962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640DB"/>
    <w:multiLevelType w:val="hybridMultilevel"/>
    <w:tmpl w:val="F3E6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0407F"/>
    <w:multiLevelType w:val="hybridMultilevel"/>
    <w:tmpl w:val="A4CEE970"/>
    <w:lvl w:ilvl="0" w:tplc="1D14F37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C55EC"/>
    <w:multiLevelType w:val="hybridMultilevel"/>
    <w:tmpl w:val="13ECBAA4"/>
    <w:lvl w:ilvl="0" w:tplc="670CB10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706B5"/>
    <w:multiLevelType w:val="hybridMultilevel"/>
    <w:tmpl w:val="655C05A6"/>
    <w:lvl w:ilvl="0" w:tplc="15665A5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102F9"/>
    <w:multiLevelType w:val="hybridMultilevel"/>
    <w:tmpl w:val="8530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4549F"/>
    <w:multiLevelType w:val="hybridMultilevel"/>
    <w:tmpl w:val="4E9AF8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A575AD"/>
    <w:multiLevelType w:val="hybridMultilevel"/>
    <w:tmpl w:val="D606442E"/>
    <w:lvl w:ilvl="0" w:tplc="ED347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6E3BF1"/>
    <w:multiLevelType w:val="hybridMultilevel"/>
    <w:tmpl w:val="7E86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80014"/>
    <w:multiLevelType w:val="hybridMultilevel"/>
    <w:tmpl w:val="8D66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054F7"/>
    <w:multiLevelType w:val="hybridMultilevel"/>
    <w:tmpl w:val="86B2C81A"/>
    <w:lvl w:ilvl="0" w:tplc="DE96E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B1444"/>
    <w:multiLevelType w:val="hybridMultilevel"/>
    <w:tmpl w:val="58F65A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5A5BA1"/>
    <w:multiLevelType w:val="hybridMultilevel"/>
    <w:tmpl w:val="A83A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34F2B"/>
    <w:multiLevelType w:val="hybridMultilevel"/>
    <w:tmpl w:val="DD70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52BCC"/>
    <w:multiLevelType w:val="hybridMultilevel"/>
    <w:tmpl w:val="61D0D69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 w15:restartNumberingAfterBreak="0">
    <w:nsid w:val="52612B21"/>
    <w:multiLevelType w:val="hybridMultilevel"/>
    <w:tmpl w:val="78B0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55372"/>
    <w:multiLevelType w:val="hybridMultilevel"/>
    <w:tmpl w:val="FA5C5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A1D9C"/>
    <w:multiLevelType w:val="hybridMultilevel"/>
    <w:tmpl w:val="2D3E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75529"/>
    <w:multiLevelType w:val="hybridMultilevel"/>
    <w:tmpl w:val="9988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271BE"/>
    <w:multiLevelType w:val="hybridMultilevel"/>
    <w:tmpl w:val="B63EF9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A26AA2"/>
    <w:multiLevelType w:val="hybridMultilevel"/>
    <w:tmpl w:val="2898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A6A7A"/>
    <w:multiLevelType w:val="hybridMultilevel"/>
    <w:tmpl w:val="361EAF6E"/>
    <w:lvl w:ilvl="0" w:tplc="0166F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C81827"/>
    <w:multiLevelType w:val="hybridMultilevel"/>
    <w:tmpl w:val="CA2E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76529"/>
    <w:multiLevelType w:val="hybridMultilevel"/>
    <w:tmpl w:val="494660FA"/>
    <w:lvl w:ilvl="0" w:tplc="371C9BF0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EC7514"/>
    <w:multiLevelType w:val="hybridMultilevel"/>
    <w:tmpl w:val="71BEE418"/>
    <w:lvl w:ilvl="0" w:tplc="08EA4238">
      <w:start w:val="1"/>
      <w:numFmt w:val="decimal"/>
      <w:lvlText w:val="1.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F47BD"/>
    <w:multiLevelType w:val="hybridMultilevel"/>
    <w:tmpl w:val="16D4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3642D"/>
    <w:multiLevelType w:val="hybridMultilevel"/>
    <w:tmpl w:val="C72A2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895441"/>
    <w:multiLevelType w:val="hybridMultilevel"/>
    <w:tmpl w:val="0AD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F6F1F"/>
    <w:multiLevelType w:val="hybridMultilevel"/>
    <w:tmpl w:val="7720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438993">
    <w:abstractNumId w:val="4"/>
  </w:num>
  <w:num w:numId="2" w16cid:durableId="577520709">
    <w:abstractNumId w:val="37"/>
  </w:num>
  <w:num w:numId="3" w16cid:durableId="75790802">
    <w:abstractNumId w:val="36"/>
  </w:num>
  <w:num w:numId="4" w16cid:durableId="1594439434">
    <w:abstractNumId w:val="16"/>
  </w:num>
  <w:num w:numId="5" w16cid:durableId="24866740">
    <w:abstractNumId w:val="8"/>
  </w:num>
  <w:num w:numId="6" w16cid:durableId="1231699198">
    <w:abstractNumId w:val="17"/>
  </w:num>
  <w:num w:numId="7" w16cid:durableId="716900847">
    <w:abstractNumId w:val="15"/>
  </w:num>
  <w:num w:numId="8" w16cid:durableId="893273811">
    <w:abstractNumId w:val="5"/>
  </w:num>
  <w:num w:numId="9" w16cid:durableId="246578126">
    <w:abstractNumId w:val="23"/>
  </w:num>
  <w:num w:numId="10" w16cid:durableId="301472026">
    <w:abstractNumId w:val="11"/>
  </w:num>
  <w:num w:numId="11" w16cid:durableId="813067928">
    <w:abstractNumId w:val="19"/>
  </w:num>
  <w:num w:numId="12" w16cid:durableId="1511289249">
    <w:abstractNumId w:val="39"/>
  </w:num>
  <w:num w:numId="13" w16cid:durableId="1312948454">
    <w:abstractNumId w:val="13"/>
  </w:num>
  <w:num w:numId="14" w16cid:durableId="1364091683">
    <w:abstractNumId w:val="35"/>
  </w:num>
  <w:num w:numId="15" w16cid:durableId="1897468214">
    <w:abstractNumId w:val="27"/>
  </w:num>
  <w:num w:numId="16" w16cid:durableId="1679654550">
    <w:abstractNumId w:val="25"/>
  </w:num>
  <w:num w:numId="17" w16cid:durableId="1300456264">
    <w:abstractNumId w:val="29"/>
  </w:num>
  <w:num w:numId="18" w16cid:durableId="950697617">
    <w:abstractNumId w:val="33"/>
  </w:num>
  <w:num w:numId="19" w16cid:durableId="494611058">
    <w:abstractNumId w:val="38"/>
  </w:num>
  <w:num w:numId="20" w16cid:durableId="1104424395">
    <w:abstractNumId w:val="14"/>
  </w:num>
  <w:num w:numId="21" w16cid:durableId="1615939447">
    <w:abstractNumId w:val="28"/>
  </w:num>
  <w:num w:numId="22" w16cid:durableId="1536039885">
    <w:abstractNumId w:val="6"/>
  </w:num>
  <w:num w:numId="23" w16cid:durableId="1266842574">
    <w:abstractNumId w:val="41"/>
  </w:num>
  <w:num w:numId="24" w16cid:durableId="72360457">
    <w:abstractNumId w:val="18"/>
  </w:num>
  <w:num w:numId="25" w16cid:durableId="1302662002">
    <w:abstractNumId w:val="40"/>
  </w:num>
  <w:num w:numId="26" w16cid:durableId="539634510">
    <w:abstractNumId w:val="1"/>
  </w:num>
  <w:num w:numId="27" w16cid:durableId="2020571903">
    <w:abstractNumId w:val="2"/>
  </w:num>
  <w:num w:numId="28" w16cid:durableId="406806529">
    <w:abstractNumId w:val="24"/>
  </w:num>
  <w:num w:numId="29" w16cid:durableId="1752191456">
    <w:abstractNumId w:val="12"/>
  </w:num>
  <w:num w:numId="30" w16cid:durableId="1015570703">
    <w:abstractNumId w:val="3"/>
  </w:num>
  <w:num w:numId="31" w16cid:durableId="590042294">
    <w:abstractNumId w:val="20"/>
  </w:num>
  <w:num w:numId="32" w16cid:durableId="612710778">
    <w:abstractNumId w:val="34"/>
  </w:num>
  <w:num w:numId="33" w16cid:durableId="2130973530">
    <w:abstractNumId w:val="21"/>
  </w:num>
  <w:num w:numId="34" w16cid:durableId="1648122080">
    <w:abstractNumId w:val="7"/>
  </w:num>
  <w:num w:numId="35" w16cid:durableId="1353873310">
    <w:abstractNumId w:val="31"/>
  </w:num>
  <w:num w:numId="36" w16cid:durableId="188028365">
    <w:abstractNumId w:val="0"/>
  </w:num>
  <w:num w:numId="37" w16cid:durableId="471486061">
    <w:abstractNumId w:val="22"/>
  </w:num>
  <w:num w:numId="38" w16cid:durableId="1103184684">
    <w:abstractNumId w:val="26"/>
  </w:num>
  <w:num w:numId="39" w16cid:durableId="85805029">
    <w:abstractNumId w:val="10"/>
  </w:num>
  <w:num w:numId="40" w16cid:durableId="1058162604">
    <w:abstractNumId w:val="30"/>
  </w:num>
  <w:num w:numId="41" w16cid:durableId="109786751">
    <w:abstractNumId w:val="32"/>
  </w:num>
  <w:num w:numId="42" w16cid:durableId="1991859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85"/>
    <w:rsid w:val="0001379C"/>
    <w:rsid w:val="00021DCF"/>
    <w:rsid w:val="0002496B"/>
    <w:rsid w:val="00026991"/>
    <w:rsid w:val="0003641F"/>
    <w:rsid w:val="0004064C"/>
    <w:rsid w:val="000553C7"/>
    <w:rsid w:val="0006645B"/>
    <w:rsid w:val="000727D8"/>
    <w:rsid w:val="00083559"/>
    <w:rsid w:val="0008703C"/>
    <w:rsid w:val="00087D69"/>
    <w:rsid w:val="00091AF5"/>
    <w:rsid w:val="00095EA3"/>
    <w:rsid w:val="000B716C"/>
    <w:rsid w:val="000D24A8"/>
    <w:rsid w:val="000F559E"/>
    <w:rsid w:val="001036B0"/>
    <w:rsid w:val="00121240"/>
    <w:rsid w:val="00135A1F"/>
    <w:rsid w:val="0014511C"/>
    <w:rsid w:val="00147638"/>
    <w:rsid w:val="001819B2"/>
    <w:rsid w:val="001C1F9E"/>
    <w:rsid w:val="001C695E"/>
    <w:rsid w:val="001D1963"/>
    <w:rsid w:val="001E7484"/>
    <w:rsid w:val="0020143F"/>
    <w:rsid w:val="00213FA0"/>
    <w:rsid w:val="00216704"/>
    <w:rsid w:val="00236CCF"/>
    <w:rsid w:val="00247C18"/>
    <w:rsid w:val="00260753"/>
    <w:rsid w:val="00271290"/>
    <w:rsid w:val="00297CD9"/>
    <w:rsid w:val="002B2B5B"/>
    <w:rsid w:val="002E201C"/>
    <w:rsid w:val="002E2829"/>
    <w:rsid w:val="002E4F15"/>
    <w:rsid w:val="00311700"/>
    <w:rsid w:val="00315A08"/>
    <w:rsid w:val="00316559"/>
    <w:rsid w:val="0031690A"/>
    <w:rsid w:val="003205BD"/>
    <w:rsid w:val="00350E79"/>
    <w:rsid w:val="003662B4"/>
    <w:rsid w:val="00371697"/>
    <w:rsid w:val="003867A8"/>
    <w:rsid w:val="00396A45"/>
    <w:rsid w:val="003A2C59"/>
    <w:rsid w:val="003B5209"/>
    <w:rsid w:val="003C4185"/>
    <w:rsid w:val="00412195"/>
    <w:rsid w:val="00430F59"/>
    <w:rsid w:val="00434DAA"/>
    <w:rsid w:val="00435395"/>
    <w:rsid w:val="00436783"/>
    <w:rsid w:val="00450476"/>
    <w:rsid w:val="004773E1"/>
    <w:rsid w:val="004901A1"/>
    <w:rsid w:val="00494064"/>
    <w:rsid w:val="004E22BE"/>
    <w:rsid w:val="004E412B"/>
    <w:rsid w:val="004F5832"/>
    <w:rsid w:val="00501150"/>
    <w:rsid w:val="00505314"/>
    <w:rsid w:val="00506614"/>
    <w:rsid w:val="00531CD2"/>
    <w:rsid w:val="00547A44"/>
    <w:rsid w:val="0055253B"/>
    <w:rsid w:val="00564D05"/>
    <w:rsid w:val="005711DE"/>
    <w:rsid w:val="00572703"/>
    <w:rsid w:val="005818CF"/>
    <w:rsid w:val="005A7219"/>
    <w:rsid w:val="005A785F"/>
    <w:rsid w:val="005B51EF"/>
    <w:rsid w:val="005B777D"/>
    <w:rsid w:val="005C248A"/>
    <w:rsid w:val="0060753F"/>
    <w:rsid w:val="00615F33"/>
    <w:rsid w:val="00627023"/>
    <w:rsid w:val="00633EDA"/>
    <w:rsid w:val="00636CC9"/>
    <w:rsid w:val="006802C5"/>
    <w:rsid w:val="00680FC3"/>
    <w:rsid w:val="00683BA4"/>
    <w:rsid w:val="00696F8E"/>
    <w:rsid w:val="006B0506"/>
    <w:rsid w:val="006B4E33"/>
    <w:rsid w:val="006C3857"/>
    <w:rsid w:val="006E1D8B"/>
    <w:rsid w:val="0070487B"/>
    <w:rsid w:val="00745790"/>
    <w:rsid w:val="007517B4"/>
    <w:rsid w:val="007845C3"/>
    <w:rsid w:val="007A5B4D"/>
    <w:rsid w:val="007B2D6D"/>
    <w:rsid w:val="007C0A6B"/>
    <w:rsid w:val="007C1B82"/>
    <w:rsid w:val="007D1B10"/>
    <w:rsid w:val="007D3973"/>
    <w:rsid w:val="007D663B"/>
    <w:rsid w:val="0080234A"/>
    <w:rsid w:val="00814C31"/>
    <w:rsid w:val="008206F6"/>
    <w:rsid w:val="00824E49"/>
    <w:rsid w:val="00825B91"/>
    <w:rsid w:val="00837507"/>
    <w:rsid w:val="00843060"/>
    <w:rsid w:val="008505F7"/>
    <w:rsid w:val="00856E26"/>
    <w:rsid w:val="00872FC1"/>
    <w:rsid w:val="008842D9"/>
    <w:rsid w:val="00885999"/>
    <w:rsid w:val="008A6218"/>
    <w:rsid w:val="008B3896"/>
    <w:rsid w:val="008B563D"/>
    <w:rsid w:val="008B5DC2"/>
    <w:rsid w:val="008B5EA5"/>
    <w:rsid w:val="008E4BDB"/>
    <w:rsid w:val="008F0787"/>
    <w:rsid w:val="00907D1B"/>
    <w:rsid w:val="009115C4"/>
    <w:rsid w:val="0091628F"/>
    <w:rsid w:val="00926875"/>
    <w:rsid w:val="00956AF9"/>
    <w:rsid w:val="009A3A5C"/>
    <w:rsid w:val="009A6208"/>
    <w:rsid w:val="009B02BA"/>
    <w:rsid w:val="009D2A36"/>
    <w:rsid w:val="009D439B"/>
    <w:rsid w:val="009D4B15"/>
    <w:rsid w:val="009F44CB"/>
    <w:rsid w:val="00A27E93"/>
    <w:rsid w:val="00A57FF8"/>
    <w:rsid w:val="00A86E17"/>
    <w:rsid w:val="00A9452D"/>
    <w:rsid w:val="00AD0B2D"/>
    <w:rsid w:val="00AD6BA8"/>
    <w:rsid w:val="00AE46DC"/>
    <w:rsid w:val="00AF7A75"/>
    <w:rsid w:val="00B02CCB"/>
    <w:rsid w:val="00B0527E"/>
    <w:rsid w:val="00B06321"/>
    <w:rsid w:val="00B52849"/>
    <w:rsid w:val="00B70E36"/>
    <w:rsid w:val="00B77B1E"/>
    <w:rsid w:val="00B82514"/>
    <w:rsid w:val="00B97398"/>
    <w:rsid w:val="00BA7266"/>
    <w:rsid w:val="00BA75E2"/>
    <w:rsid w:val="00BB1E02"/>
    <w:rsid w:val="00BB66F3"/>
    <w:rsid w:val="00BE30FA"/>
    <w:rsid w:val="00BE60C4"/>
    <w:rsid w:val="00BE64C1"/>
    <w:rsid w:val="00BF0A69"/>
    <w:rsid w:val="00C22F79"/>
    <w:rsid w:val="00C27AD8"/>
    <w:rsid w:val="00C3617C"/>
    <w:rsid w:val="00C60127"/>
    <w:rsid w:val="00C7791F"/>
    <w:rsid w:val="00CB5630"/>
    <w:rsid w:val="00CD4289"/>
    <w:rsid w:val="00CF1DC9"/>
    <w:rsid w:val="00CF237F"/>
    <w:rsid w:val="00D27392"/>
    <w:rsid w:val="00D319EE"/>
    <w:rsid w:val="00D47741"/>
    <w:rsid w:val="00D93C40"/>
    <w:rsid w:val="00D95128"/>
    <w:rsid w:val="00D96486"/>
    <w:rsid w:val="00DA74CC"/>
    <w:rsid w:val="00DC0D92"/>
    <w:rsid w:val="00DD5499"/>
    <w:rsid w:val="00DE6A8C"/>
    <w:rsid w:val="00DF0842"/>
    <w:rsid w:val="00DF7821"/>
    <w:rsid w:val="00E02568"/>
    <w:rsid w:val="00E06408"/>
    <w:rsid w:val="00E15EA9"/>
    <w:rsid w:val="00E21F7F"/>
    <w:rsid w:val="00E45B9E"/>
    <w:rsid w:val="00E464EE"/>
    <w:rsid w:val="00E62668"/>
    <w:rsid w:val="00E71F8E"/>
    <w:rsid w:val="00E82175"/>
    <w:rsid w:val="00EB112E"/>
    <w:rsid w:val="00EC2700"/>
    <w:rsid w:val="00EE19AB"/>
    <w:rsid w:val="00F3219D"/>
    <w:rsid w:val="00F34F35"/>
    <w:rsid w:val="00F65CFD"/>
    <w:rsid w:val="00F9297F"/>
    <w:rsid w:val="00FD7FF3"/>
    <w:rsid w:val="00FE56F4"/>
    <w:rsid w:val="00FF2FAB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06D1"/>
  <w15:docId w15:val="{3EF9AE21-1A45-9A42-A6FF-C90A9911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1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18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18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C418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C418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C418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C4185"/>
    <w:pPr>
      <w:ind w:firstLine="0"/>
      <w:jc w:val="left"/>
    </w:pPr>
  </w:style>
  <w:style w:type="table" w:styleId="a7">
    <w:name w:val="Table Grid"/>
    <w:basedOn w:val="a1"/>
    <w:uiPriority w:val="59"/>
    <w:rsid w:val="003C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064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annotation text"/>
    <w:basedOn w:val="a"/>
    <w:link w:val="aa"/>
    <w:uiPriority w:val="99"/>
    <w:semiHidden/>
    <w:unhideWhenUsed/>
    <w:rsid w:val="00FD7FF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D7FF3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1690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96F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6F8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96F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6F8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696F8E"/>
    <w:pPr>
      <w:spacing w:after="0" w:line="240" w:lineRule="auto"/>
      <w:ind w:left="714" w:hanging="357"/>
      <w:jc w:val="both"/>
    </w:pPr>
    <w:rPr>
      <w:rFonts w:ascii="Calibri" w:eastAsia="Times New Roman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525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25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2F5C-1D12-4DA2-8BB3-33A27859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ASG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Валерий Буслаев</cp:lastModifiedBy>
  <cp:revision>2</cp:revision>
  <dcterms:created xsi:type="dcterms:W3CDTF">2022-11-03T11:15:00Z</dcterms:created>
  <dcterms:modified xsi:type="dcterms:W3CDTF">2022-11-03T11:15:00Z</dcterms:modified>
</cp:coreProperties>
</file>